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57" w:rsidRDefault="00697A57" w:rsidP="00697A57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630" w:rsidRPr="00697A57" w:rsidRDefault="00882630" w:rsidP="00697A57">
      <w:pPr>
        <w:jc w:val="both"/>
        <w:rPr>
          <w:rFonts w:ascii="Times New Roman" w:hAnsi="Times New Roman" w:cs="Times New Roman"/>
          <w:sz w:val="28"/>
          <w:szCs w:val="28"/>
        </w:rPr>
      </w:pPr>
      <w:r w:rsidRPr="00697A57">
        <w:rPr>
          <w:rFonts w:ascii="Times New Roman" w:hAnsi="Times New Roman" w:cs="Times New Roman"/>
          <w:sz w:val="28"/>
          <w:szCs w:val="28"/>
        </w:rPr>
        <w:t>Processo nº (...)</w:t>
      </w:r>
    </w:p>
    <w:p w:rsid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630" w:rsidRP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2630" w:rsidRPr="00697A57">
        <w:rPr>
          <w:rFonts w:ascii="Times New Roman" w:hAnsi="Times New Roman" w:cs="Times New Roman"/>
          <w:sz w:val="28"/>
          <w:szCs w:val="28"/>
        </w:rPr>
        <w:t>(...), nos autos da ação de despejo que move em face de (...), tendo sido julgado procedente o pedido, e decretado o despejo, vem, respeitosamente, perante Vossa Excelência, por seu advogado, expor e requerer o quanto segue:</w:t>
      </w:r>
    </w:p>
    <w:p w:rsidR="00882630" w:rsidRP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2630" w:rsidRPr="00697A57">
        <w:rPr>
          <w:rFonts w:ascii="Times New Roman" w:hAnsi="Times New Roman" w:cs="Times New Roman"/>
          <w:sz w:val="28"/>
          <w:szCs w:val="28"/>
        </w:rPr>
        <w:t>Tendo em vista o recurso de apelação, recebido apenas no efeito devolutivo, requer a juntada dos documentos enumerados no art. 522 do CPC.</w:t>
      </w:r>
    </w:p>
    <w:p w:rsidR="00882630" w:rsidRP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2630" w:rsidRPr="00697A57">
        <w:rPr>
          <w:rFonts w:ascii="Times New Roman" w:hAnsi="Times New Roman" w:cs="Times New Roman"/>
          <w:sz w:val="28"/>
          <w:szCs w:val="28"/>
        </w:rPr>
        <w:t>Requer, ainda, com fundamento no que dispõe o artigo 64 da Lei 8.245/1991, digne-se Vossa Excelência de autorizá-la a prestar a caução fixada na R. Sentença de fls., em dinheiro, no valor de R$ (...), que corresponde a (...) meses de aluguel vigente nesta data ou a ser representada pelo próprio imóvel que é objeto da ação. Para tanto, junta cópia autenticada e atualizada da matrícula, prova de que o imóvel está livre e desembaraçado de qualquer ônus judicial ou extrajudicial, sendo de valor muito superior ao da caução fixada ou</w:t>
      </w:r>
      <w:r w:rsidR="00D312AA" w:rsidRPr="00697A57">
        <w:rPr>
          <w:rFonts w:ascii="Times New Roman" w:hAnsi="Times New Roman" w:cs="Times New Roman"/>
          <w:sz w:val="28"/>
          <w:szCs w:val="28"/>
        </w:rPr>
        <w:t xml:space="preserve"> </w:t>
      </w:r>
      <w:r w:rsidR="00882630" w:rsidRPr="00697A57">
        <w:rPr>
          <w:rFonts w:ascii="Times New Roman" w:hAnsi="Times New Roman" w:cs="Times New Roman"/>
          <w:sz w:val="28"/>
          <w:szCs w:val="28"/>
        </w:rPr>
        <w:t xml:space="preserve">mediante fiança a ser prestada pelo </w:t>
      </w:r>
      <w:proofErr w:type="gramStart"/>
      <w:r w:rsidR="00882630" w:rsidRPr="00697A57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="00882630" w:rsidRPr="00697A57">
        <w:rPr>
          <w:rFonts w:ascii="Times New Roman" w:hAnsi="Times New Roman" w:cs="Times New Roman"/>
          <w:sz w:val="28"/>
          <w:szCs w:val="28"/>
        </w:rPr>
        <w:t xml:space="preserve"> C (qualificar) e sua mulher, D (se casado for, qualquer que seja o regime de bem), os quais estão de acordo em assumir a responsabilidade, conforme declaração anexa, e provam sua idoneidade econômica e financeira através da cópia da matrícula atualizada do imóvel de que são proprietários, estando, portanto, aptos a assumir o encargo de pagamento da </w:t>
      </w:r>
      <w:r w:rsidR="00882630" w:rsidRPr="00697A57">
        <w:rPr>
          <w:rFonts w:ascii="Times New Roman" w:hAnsi="Times New Roman" w:cs="Times New Roman"/>
          <w:sz w:val="28"/>
          <w:szCs w:val="28"/>
        </w:rPr>
        <w:lastRenderedPageBreak/>
        <w:t>caução, em dinheiro, na hipótese de provimento do recurso do réu. Requer a autora, assim, seja lavrado o respectivo termo de caução para que produza os efeitos legais.</w:t>
      </w:r>
    </w:p>
    <w:p w:rsidR="00882630" w:rsidRP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2630" w:rsidRPr="00697A57">
        <w:rPr>
          <w:rFonts w:ascii="Times New Roman" w:hAnsi="Times New Roman" w:cs="Times New Roman"/>
          <w:sz w:val="28"/>
          <w:szCs w:val="28"/>
        </w:rPr>
        <w:t xml:space="preserve">Por fim, com a prestação da caução arbitrada na </w:t>
      </w:r>
      <w:proofErr w:type="gramStart"/>
      <w:r w:rsidR="00882630" w:rsidRPr="00697A57">
        <w:rPr>
          <w:rFonts w:ascii="Times New Roman" w:hAnsi="Times New Roman" w:cs="Times New Roman"/>
          <w:sz w:val="28"/>
          <w:szCs w:val="28"/>
        </w:rPr>
        <w:t>R.</w:t>
      </w:r>
      <w:proofErr w:type="gramEnd"/>
      <w:r w:rsidR="00882630" w:rsidRPr="00697A57">
        <w:rPr>
          <w:rFonts w:ascii="Times New Roman" w:hAnsi="Times New Roman" w:cs="Times New Roman"/>
          <w:sz w:val="28"/>
          <w:szCs w:val="28"/>
        </w:rPr>
        <w:t xml:space="preserve"> sentença, requer a autora a expedição do mandado de intimação do réu para  que desocupe o imóvel no prazo de (...) dias, cominado na sentença, sob pena de execução do despejo de acordo com mandado de despejo que deve acompanhar a intimação nos termos do que fora determinado na sentença, a teor do art. 63 da Lei 8.245/1991, com as cláusulas de arrombamento, requisição de força e remoção dos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630" w:rsidRPr="00697A57">
        <w:rPr>
          <w:rFonts w:ascii="Times New Roman" w:hAnsi="Times New Roman" w:cs="Times New Roman"/>
          <w:sz w:val="28"/>
          <w:szCs w:val="28"/>
        </w:rPr>
        <w:t>bens.</w:t>
      </w:r>
    </w:p>
    <w:p w:rsidR="00882630" w:rsidRPr="00697A57" w:rsidRDefault="00697A57" w:rsidP="00697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2630" w:rsidRPr="00697A57">
        <w:rPr>
          <w:rFonts w:ascii="Times New Roman" w:hAnsi="Times New Roman" w:cs="Times New Roman"/>
          <w:sz w:val="28"/>
          <w:szCs w:val="28"/>
        </w:rPr>
        <w:t>Requer-se, ainda, ciência aos eventuais ocupantes e sublocatários do imóvel.</w:t>
      </w:r>
    </w:p>
    <w:p w:rsidR="00697A57" w:rsidRDefault="00697A57" w:rsidP="00697A57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97A57" w:rsidRDefault="00697A57" w:rsidP="00697A57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97A57" w:rsidRDefault="00697A57" w:rsidP="00697A57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697A57" w:rsidRDefault="00697A57" w:rsidP="00697A57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97A57" w:rsidRDefault="00697A57" w:rsidP="00697A57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97A57" w:rsidRDefault="00697A57" w:rsidP="00697A57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697A57" w:rsidRDefault="00697A57" w:rsidP="00697A57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882630" w:rsidRPr="00697A57" w:rsidRDefault="00882630" w:rsidP="00697A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2630" w:rsidRPr="00697A57" w:rsidSect="007A5AD2">
      <w:footerReference w:type="default" r:id="rId6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35F" w:rsidRDefault="00CF635F" w:rsidP="00004BF7">
      <w:pPr>
        <w:spacing w:after="0" w:line="240" w:lineRule="auto"/>
      </w:pPr>
      <w:r>
        <w:separator/>
      </w:r>
    </w:p>
  </w:endnote>
  <w:endnote w:type="continuationSeparator" w:id="1">
    <w:p w:rsidR="00CF635F" w:rsidRDefault="00CF635F" w:rsidP="0000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A16BB1">
    <w:pPr>
      <w:pStyle w:val="Corpodetexto"/>
      <w:spacing w:before="0" w:line="14" w:lineRule="auto"/>
      <w:ind w:left="0"/>
      <w:rPr>
        <w:sz w:val="20"/>
      </w:rPr>
    </w:pPr>
    <w:r w:rsidRPr="00A16B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697A57" w:rsidP="00D312AA">
                <w:pPr>
                  <w:spacing w:line="326" w:lineRule="exact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35F" w:rsidRDefault="00CF635F" w:rsidP="00004BF7">
      <w:pPr>
        <w:spacing w:after="0" w:line="240" w:lineRule="auto"/>
      </w:pPr>
      <w:r>
        <w:separator/>
      </w:r>
    </w:p>
  </w:footnote>
  <w:footnote w:type="continuationSeparator" w:id="1">
    <w:p w:rsidR="00CF635F" w:rsidRDefault="00CF635F" w:rsidP="00004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82630"/>
    <w:rsid w:val="00004BF7"/>
    <w:rsid w:val="000F5558"/>
    <w:rsid w:val="00134AC6"/>
    <w:rsid w:val="003E5118"/>
    <w:rsid w:val="00697A57"/>
    <w:rsid w:val="00750A63"/>
    <w:rsid w:val="00772FE2"/>
    <w:rsid w:val="007A5AD2"/>
    <w:rsid w:val="0085146A"/>
    <w:rsid w:val="00882630"/>
    <w:rsid w:val="00A16BB1"/>
    <w:rsid w:val="00A20D77"/>
    <w:rsid w:val="00AD1060"/>
    <w:rsid w:val="00CF635F"/>
    <w:rsid w:val="00D312AA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882630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82630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82630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82630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D31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12AA"/>
  </w:style>
  <w:style w:type="paragraph" w:styleId="Rodap">
    <w:name w:val="footer"/>
    <w:basedOn w:val="Normal"/>
    <w:link w:val="RodapChar"/>
    <w:uiPriority w:val="99"/>
    <w:semiHidden/>
    <w:unhideWhenUsed/>
    <w:rsid w:val="00D31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312AA"/>
  </w:style>
  <w:style w:type="paragraph" w:customStyle="1" w:styleId="Corpodotexto">
    <w:name w:val="Corpo do texto"/>
    <w:basedOn w:val="Normal"/>
    <w:uiPriority w:val="1"/>
    <w:qFormat/>
    <w:rsid w:val="00697A57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2016-03-16T23:08:00Z</dcterms:created>
  <dcterms:modified xsi:type="dcterms:W3CDTF">2016-03-23T01:27:00Z</dcterms:modified>
</cp:coreProperties>
</file>